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сентябре 2023 года по сравнению с сентябрем 2022 года – 91,2%;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  в сентябре 2023 года по сравнению </w:t>
      </w:r>
      <w:r>
        <w:rPr>
          <w:rFonts w:ascii="Arial" w:hAnsi="Arial" w:cs="Arial"/>
          <w:spacing w:val="-4"/>
        </w:rPr>
        <w:t>с августом</w:t>
      </w:r>
      <w:r>
        <w:rPr>
          <w:rFonts w:ascii="Arial" w:hAnsi="Arial" w:cs="Arial"/>
        </w:rPr>
        <w:t xml:space="preserve"> 2023 года – 95,1%;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  <w:spacing w:val="-4"/>
        </w:rPr>
        <w:t>-  в январе-сентябре 2023 года по сравнению с январем-сентябрем 2022 года – 90,5%.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1985"/>
        <w:gridCol w:w="2233"/>
      </w:tblGrid>
      <w:tr>
        <w:trPr>
          <w:cantSplit/>
          <w:trHeight w:val="1240"/>
          <w:tblHeader/>
        </w:trPr>
        <w:tc>
          <w:tcPr>
            <w:tcW w:w="286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2023г.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 2022г.</w:t>
            </w:r>
          </w:p>
        </w:tc>
        <w:tc>
          <w:tcPr>
            <w:tcW w:w="11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Январь-сентябрь 2023г.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январю-сентябрю 2022г.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89,7</w:t>
            </w:r>
          </w:p>
        </w:tc>
        <w:tc>
          <w:tcPr>
            <w:tcW w:w="1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89,2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92,1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  <w:bookmarkStart w:id="0" w:name="_GoBack"/>
            <w:bookmarkEnd w:id="0"/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Тимакова</cp:lastModifiedBy>
  <cp:revision>71</cp:revision>
  <cp:lastPrinted>2023-02-20T23:37:00Z</cp:lastPrinted>
  <dcterms:created xsi:type="dcterms:W3CDTF">2020-08-13T22:13:00Z</dcterms:created>
  <dcterms:modified xsi:type="dcterms:W3CDTF">2023-10-23T04:28:00Z</dcterms:modified>
</cp:coreProperties>
</file>